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28F" w:rsidRPr="00C5428F" w:rsidRDefault="00C5428F" w:rsidP="00C5428F">
      <w:pPr>
        <w:shd w:val="clear" w:color="auto" w:fill="FBFBFB"/>
        <w:spacing w:before="330" w:after="165" w:line="240" w:lineRule="auto"/>
        <w:outlineLvl w:val="0"/>
        <w:rPr>
          <w:rFonts w:ascii="inherit" w:eastAsia="Times New Roman" w:hAnsi="inherit" w:cs="Times New Roman"/>
          <w:color w:val="333333"/>
          <w:kern w:val="36"/>
          <w:sz w:val="41"/>
          <w:szCs w:val="41"/>
          <w:lang w:eastAsia="ru-RU"/>
        </w:rPr>
      </w:pPr>
      <w:r w:rsidRPr="00C5428F">
        <w:rPr>
          <w:rFonts w:ascii="inherit" w:eastAsia="Times New Roman" w:hAnsi="inherit" w:cs="Times New Roman"/>
          <w:color w:val="333333"/>
          <w:kern w:val="36"/>
          <w:sz w:val="41"/>
          <w:szCs w:val="41"/>
          <w:lang w:eastAsia="ru-RU"/>
        </w:rPr>
        <w:t>Инструкция по дезинфекции ульев, сотов, пчеловодного инвентаря, оборудования и спецодежды при заразных болезнях пчел смесью окиси этилена с бромистым метилом (ОКЭБМ) под полиамидной пленкой ПК-4 (утв. Главным управлением ветеринарии Минсельхоза СССР 3 сентября 1975 г.)</w:t>
      </w:r>
    </w:p>
    <w:p w:rsidR="00C5428F" w:rsidRPr="00C5428F" w:rsidRDefault="00C5428F" w:rsidP="00C5428F">
      <w:pPr>
        <w:shd w:val="clear" w:color="auto" w:fill="FBFBFB"/>
        <w:spacing w:after="0" w:line="240" w:lineRule="auto"/>
        <w:rPr>
          <w:rFonts w:ascii="Times New Roman" w:eastAsia="Times New Roman" w:hAnsi="Times New Roman" w:cs="Times New Roman"/>
          <w:color w:val="333333"/>
          <w:sz w:val="24"/>
          <w:szCs w:val="24"/>
          <w:lang w:eastAsia="ru-RU"/>
        </w:rPr>
      </w:pPr>
      <w:r w:rsidRPr="00C5428F">
        <w:rPr>
          <w:rFonts w:ascii="Times New Roman" w:eastAsia="Times New Roman" w:hAnsi="Times New Roman" w:cs="Times New Roman"/>
          <w:color w:val="333333"/>
          <w:sz w:val="24"/>
          <w:szCs w:val="24"/>
          <w:lang w:eastAsia="ru-RU"/>
        </w:rPr>
        <w:t>1.1. ОКЭБМ - смесь одной весовой части окиси этилена и двух с половиной весовых частей бромистого метила. Препарат выпускают в стальных баллонах в соответствии с требованиями МРТУ N 6-02-528-69. ОКЭБМ представляет собой стойкую, однородную, прозрачную, легковоспламеняющуюся жидкость с резким эфирным запахом. Удельная масса при минус 2°С - 1,356.</w:t>
      </w:r>
    </w:p>
    <w:p w:rsidR="00C5428F" w:rsidRPr="00C5428F" w:rsidRDefault="00C5428F" w:rsidP="00C5428F">
      <w:pPr>
        <w:shd w:val="clear" w:color="auto" w:fill="FBFBFB"/>
        <w:spacing w:after="0" w:line="240" w:lineRule="auto"/>
        <w:rPr>
          <w:rFonts w:ascii="Times New Roman" w:eastAsia="Times New Roman" w:hAnsi="Times New Roman" w:cs="Times New Roman"/>
          <w:color w:val="333333"/>
          <w:sz w:val="24"/>
          <w:szCs w:val="24"/>
          <w:lang w:eastAsia="ru-RU"/>
        </w:rPr>
      </w:pPr>
      <w:r w:rsidRPr="00C5428F">
        <w:rPr>
          <w:rFonts w:ascii="Times New Roman" w:eastAsia="Times New Roman" w:hAnsi="Times New Roman" w:cs="Times New Roman"/>
          <w:color w:val="333333"/>
          <w:sz w:val="24"/>
          <w:szCs w:val="24"/>
          <w:lang w:eastAsia="ru-RU"/>
        </w:rPr>
        <w:t>В условиях нормального атмосферного давления смесь ОКЭБМ кипит при температуре 8-8,5°С, переходя в газообразное состояние. Газообразный ОКЭБМ в смеси с воздухом огне- и взрывобезопасен.</w:t>
      </w:r>
    </w:p>
    <w:p w:rsidR="00C5428F" w:rsidRPr="00C5428F" w:rsidRDefault="00C5428F" w:rsidP="00C5428F">
      <w:pPr>
        <w:shd w:val="clear" w:color="auto" w:fill="FBFBFB"/>
        <w:spacing w:after="0" w:line="240" w:lineRule="auto"/>
        <w:rPr>
          <w:rFonts w:ascii="Times New Roman" w:eastAsia="Times New Roman" w:hAnsi="Times New Roman" w:cs="Times New Roman"/>
          <w:color w:val="333333"/>
          <w:sz w:val="24"/>
          <w:szCs w:val="24"/>
          <w:lang w:eastAsia="ru-RU"/>
        </w:rPr>
      </w:pPr>
      <w:r w:rsidRPr="00C5428F">
        <w:rPr>
          <w:rFonts w:ascii="Times New Roman" w:eastAsia="Times New Roman" w:hAnsi="Times New Roman" w:cs="Times New Roman"/>
          <w:color w:val="333333"/>
          <w:sz w:val="24"/>
          <w:szCs w:val="24"/>
          <w:lang w:eastAsia="ru-RU"/>
        </w:rPr>
        <w:t>1.2. В газообразном состоянии смесь ОКЭБМ отрицательного влияния на ульи, соты, пчеловодный инвентарь, оборудование и спецодежду не оказывает.</w:t>
      </w:r>
    </w:p>
    <w:p w:rsidR="00C5428F" w:rsidRPr="00C5428F" w:rsidRDefault="00C5428F" w:rsidP="00C5428F">
      <w:pPr>
        <w:shd w:val="clear" w:color="auto" w:fill="FBFBFB"/>
        <w:spacing w:before="330" w:after="165" w:line="240" w:lineRule="auto"/>
        <w:outlineLvl w:val="0"/>
        <w:rPr>
          <w:rFonts w:ascii="inherit" w:eastAsia="Times New Roman" w:hAnsi="inherit" w:cs="Times New Roman"/>
          <w:color w:val="333333"/>
          <w:kern w:val="36"/>
          <w:sz w:val="41"/>
          <w:szCs w:val="41"/>
          <w:lang w:eastAsia="ru-RU"/>
        </w:rPr>
      </w:pPr>
      <w:r w:rsidRPr="00C5428F">
        <w:rPr>
          <w:rFonts w:ascii="inherit" w:eastAsia="Times New Roman" w:hAnsi="inherit" w:cs="Times New Roman"/>
          <w:color w:val="333333"/>
          <w:kern w:val="36"/>
          <w:sz w:val="41"/>
          <w:szCs w:val="41"/>
          <w:lang w:eastAsia="ru-RU"/>
        </w:rPr>
        <w:t>2. Техника и режимы дезинфекции</w:t>
      </w:r>
    </w:p>
    <w:p w:rsidR="00C5428F" w:rsidRPr="00C5428F" w:rsidRDefault="00C5428F" w:rsidP="00C5428F">
      <w:pPr>
        <w:shd w:val="clear" w:color="auto" w:fill="FBFBFB"/>
        <w:spacing w:after="0" w:line="240" w:lineRule="auto"/>
        <w:rPr>
          <w:rFonts w:ascii="Times New Roman" w:eastAsia="Times New Roman" w:hAnsi="Times New Roman" w:cs="Times New Roman"/>
          <w:color w:val="333333"/>
          <w:sz w:val="24"/>
          <w:szCs w:val="24"/>
          <w:lang w:eastAsia="ru-RU"/>
        </w:rPr>
      </w:pPr>
      <w:r w:rsidRPr="00C5428F">
        <w:rPr>
          <w:rFonts w:ascii="Times New Roman" w:eastAsia="Times New Roman" w:hAnsi="Times New Roman" w:cs="Times New Roman"/>
          <w:color w:val="333333"/>
          <w:sz w:val="24"/>
          <w:szCs w:val="24"/>
          <w:lang w:eastAsia="ru-RU"/>
        </w:rPr>
        <w:t xml:space="preserve">2.1. Для дезинфекции пчеловодных предметов смесью ОКЭБМ сначала готовят покрытие из полиамидной пленки ПК-4, как указано в приложении к "Инструкции по дезинфекции шерсти, неблагополучной по сибирской язве, смесью окиси этилена с бромистым метилом под покрытием из полиамидной пленки ПК-4", утвержденной Главным управлением ветеринарии 21 ноября 1974 г., а также проводят механическую очистку ульев, деревянных частей </w:t>
      </w:r>
      <w:proofErr w:type="spellStart"/>
      <w:r w:rsidRPr="00C5428F">
        <w:rPr>
          <w:rFonts w:ascii="Times New Roman" w:eastAsia="Times New Roman" w:hAnsi="Times New Roman" w:cs="Times New Roman"/>
          <w:color w:val="333333"/>
          <w:sz w:val="24"/>
          <w:szCs w:val="24"/>
          <w:lang w:eastAsia="ru-RU"/>
        </w:rPr>
        <w:t>соторамок</w:t>
      </w:r>
      <w:proofErr w:type="spellEnd"/>
      <w:r w:rsidRPr="00C5428F">
        <w:rPr>
          <w:rFonts w:ascii="Times New Roman" w:eastAsia="Times New Roman" w:hAnsi="Times New Roman" w:cs="Times New Roman"/>
          <w:color w:val="333333"/>
          <w:sz w:val="24"/>
          <w:szCs w:val="24"/>
          <w:lang w:eastAsia="ru-RU"/>
        </w:rPr>
        <w:t xml:space="preserve"> и другого пчеловодного инвентаря и откачивают мед из сотов.</w:t>
      </w:r>
    </w:p>
    <w:p w:rsidR="00C5428F" w:rsidRPr="00C5428F" w:rsidRDefault="00C5428F" w:rsidP="00C5428F">
      <w:pPr>
        <w:shd w:val="clear" w:color="auto" w:fill="FBFBFB"/>
        <w:spacing w:after="0" w:line="240" w:lineRule="auto"/>
        <w:rPr>
          <w:rFonts w:ascii="Times New Roman" w:eastAsia="Times New Roman" w:hAnsi="Times New Roman" w:cs="Times New Roman"/>
          <w:color w:val="333333"/>
          <w:sz w:val="24"/>
          <w:szCs w:val="24"/>
          <w:lang w:eastAsia="ru-RU"/>
        </w:rPr>
      </w:pPr>
      <w:r w:rsidRPr="00C5428F">
        <w:rPr>
          <w:rFonts w:ascii="Times New Roman" w:eastAsia="Times New Roman" w:hAnsi="Times New Roman" w:cs="Times New Roman"/>
          <w:color w:val="333333"/>
          <w:sz w:val="24"/>
          <w:szCs w:val="24"/>
          <w:lang w:eastAsia="ru-RU"/>
        </w:rPr>
        <w:t>2.2. Дезинфекцию осуществляют вне помещений в весенне-летне-осеннее время при средней температуре наружного воздуха не ниже 15°С на специально подготовленной земляной площадке, защищенной от прямых солнечных лучей, атмосферных осадков и ветра. Расстояние от площадки до жилых и производственных помещений, а также пчелиных семей на пасеке должно быть не менее 100 м.</w:t>
      </w:r>
    </w:p>
    <w:p w:rsidR="00C5428F" w:rsidRPr="00C5428F" w:rsidRDefault="00C5428F" w:rsidP="00C5428F">
      <w:pPr>
        <w:shd w:val="clear" w:color="auto" w:fill="FBFBFB"/>
        <w:spacing w:after="0" w:line="240" w:lineRule="auto"/>
        <w:rPr>
          <w:rFonts w:ascii="Times New Roman" w:eastAsia="Times New Roman" w:hAnsi="Times New Roman" w:cs="Times New Roman"/>
          <w:color w:val="333333"/>
          <w:sz w:val="24"/>
          <w:szCs w:val="24"/>
          <w:lang w:eastAsia="ru-RU"/>
        </w:rPr>
      </w:pPr>
      <w:r w:rsidRPr="00C5428F">
        <w:rPr>
          <w:rFonts w:ascii="Times New Roman" w:eastAsia="Times New Roman" w:hAnsi="Times New Roman" w:cs="Times New Roman"/>
          <w:color w:val="333333"/>
          <w:sz w:val="24"/>
          <w:szCs w:val="24"/>
          <w:lang w:eastAsia="ru-RU"/>
        </w:rPr>
        <w:t xml:space="preserve">2.3. Размеры площадки определяются количеством предметов, предназначенных для дезинфекции. Перед дезинфекцией с корпусов ульев снимают крышки и донья (если последние съемные), затем корпуса заполняют полностью пустыми (без меда и перги) гнездовыми </w:t>
      </w:r>
      <w:proofErr w:type="spellStart"/>
      <w:r w:rsidRPr="00C5428F">
        <w:rPr>
          <w:rFonts w:ascii="Times New Roman" w:eastAsia="Times New Roman" w:hAnsi="Times New Roman" w:cs="Times New Roman"/>
          <w:color w:val="333333"/>
          <w:sz w:val="24"/>
          <w:szCs w:val="24"/>
          <w:lang w:eastAsia="ru-RU"/>
        </w:rPr>
        <w:t>соторамками</w:t>
      </w:r>
      <w:proofErr w:type="spellEnd"/>
      <w:r w:rsidRPr="00C5428F">
        <w:rPr>
          <w:rFonts w:ascii="Times New Roman" w:eastAsia="Times New Roman" w:hAnsi="Times New Roman" w:cs="Times New Roman"/>
          <w:color w:val="333333"/>
          <w:sz w:val="24"/>
          <w:szCs w:val="24"/>
          <w:lang w:eastAsia="ru-RU"/>
        </w:rPr>
        <w:t xml:space="preserve"> или магазинной сушью и устанавливают на деревянные рейки, уложенные на поверхность земляной площадки, на расстоянии 10-15 см один от другого в несколько рядов и ярусов.</w:t>
      </w:r>
    </w:p>
    <w:p w:rsidR="00C5428F" w:rsidRPr="00C5428F" w:rsidRDefault="00C5428F" w:rsidP="00C5428F">
      <w:pPr>
        <w:shd w:val="clear" w:color="auto" w:fill="FBFBFB"/>
        <w:spacing w:after="0" w:line="240" w:lineRule="auto"/>
        <w:rPr>
          <w:rFonts w:ascii="Times New Roman" w:eastAsia="Times New Roman" w:hAnsi="Times New Roman" w:cs="Times New Roman"/>
          <w:color w:val="333333"/>
          <w:sz w:val="24"/>
          <w:szCs w:val="24"/>
          <w:lang w:eastAsia="ru-RU"/>
        </w:rPr>
      </w:pPr>
      <w:r w:rsidRPr="00C5428F">
        <w:rPr>
          <w:rFonts w:ascii="Times New Roman" w:eastAsia="Times New Roman" w:hAnsi="Times New Roman" w:cs="Times New Roman"/>
          <w:color w:val="333333"/>
          <w:sz w:val="24"/>
          <w:szCs w:val="24"/>
          <w:lang w:eastAsia="ru-RU"/>
        </w:rPr>
        <w:t>2.4. Плотность загрузки не более четырех 12-рамочных ульев на </w:t>
      </w:r>
      <w:r w:rsidRPr="00C5428F">
        <w:rPr>
          <w:rFonts w:ascii="Times New Roman" w:eastAsia="Times New Roman" w:hAnsi="Times New Roman" w:cs="Times New Roman"/>
          <w:noProof/>
          <w:color w:val="333333"/>
          <w:sz w:val="24"/>
          <w:szCs w:val="24"/>
          <w:lang w:eastAsia="ru-RU"/>
        </w:rPr>
        <w:drawing>
          <wp:inline distT="0" distB="0" distL="0" distR="0">
            <wp:extent cx="333375" cy="257175"/>
            <wp:effectExtent l="0" t="0" r="9525" b="9525"/>
            <wp:docPr id="2" name="Рисунок 2" descr="https://dokipedia.ru/sites/default/files/doc_files/519/679/9/files/image1.e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kipedia.ru/sites/default/files/doc_files/519/679/9/files/image1.emf.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C5428F">
        <w:rPr>
          <w:rFonts w:ascii="Times New Roman" w:eastAsia="Times New Roman" w:hAnsi="Times New Roman" w:cs="Times New Roman"/>
          <w:color w:val="333333"/>
          <w:sz w:val="24"/>
          <w:szCs w:val="24"/>
          <w:lang w:eastAsia="ru-RU"/>
        </w:rPr>
        <w:t> </w:t>
      </w:r>
      <w:proofErr w:type="spellStart"/>
      <w:r w:rsidRPr="00C5428F">
        <w:rPr>
          <w:rFonts w:ascii="Times New Roman" w:eastAsia="Times New Roman" w:hAnsi="Times New Roman" w:cs="Times New Roman"/>
          <w:color w:val="333333"/>
          <w:sz w:val="24"/>
          <w:szCs w:val="24"/>
          <w:lang w:eastAsia="ru-RU"/>
        </w:rPr>
        <w:t>подпленочного</w:t>
      </w:r>
      <w:proofErr w:type="spellEnd"/>
      <w:r w:rsidRPr="00C5428F">
        <w:rPr>
          <w:rFonts w:ascii="Times New Roman" w:eastAsia="Times New Roman" w:hAnsi="Times New Roman" w:cs="Times New Roman"/>
          <w:color w:val="333333"/>
          <w:sz w:val="24"/>
          <w:szCs w:val="24"/>
          <w:lang w:eastAsia="ru-RU"/>
        </w:rPr>
        <w:t xml:space="preserve"> пространства. Пчеловодный инвентарь, оборудование - медогонки, </w:t>
      </w:r>
      <w:proofErr w:type="spellStart"/>
      <w:r w:rsidRPr="00C5428F">
        <w:rPr>
          <w:rFonts w:ascii="Times New Roman" w:eastAsia="Times New Roman" w:hAnsi="Times New Roman" w:cs="Times New Roman"/>
          <w:color w:val="333333"/>
          <w:sz w:val="24"/>
          <w:szCs w:val="24"/>
          <w:lang w:eastAsia="ru-RU"/>
        </w:rPr>
        <w:t>воскопрессы</w:t>
      </w:r>
      <w:proofErr w:type="spellEnd"/>
      <w:r w:rsidRPr="00C5428F">
        <w:rPr>
          <w:rFonts w:ascii="Times New Roman" w:eastAsia="Times New Roman" w:hAnsi="Times New Roman" w:cs="Times New Roman"/>
          <w:color w:val="333333"/>
          <w:sz w:val="24"/>
          <w:szCs w:val="24"/>
          <w:lang w:eastAsia="ru-RU"/>
        </w:rPr>
        <w:t xml:space="preserve">, переносные пасечные </w:t>
      </w:r>
      <w:proofErr w:type="spellStart"/>
      <w:r w:rsidRPr="00C5428F">
        <w:rPr>
          <w:rFonts w:ascii="Times New Roman" w:eastAsia="Times New Roman" w:hAnsi="Times New Roman" w:cs="Times New Roman"/>
          <w:color w:val="333333"/>
          <w:sz w:val="24"/>
          <w:szCs w:val="24"/>
          <w:lang w:eastAsia="ru-RU"/>
        </w:rPr>
        <w:t>воскотопки</w:t>
      </w:r>
      <w:proofErr w:type="spellEnd"/>
      <w:r w:rsidRPr="00C5428F">
        <w:rPr>
          <w:rFonts w:ascii="Times New Roman" w:eastAsia="Times New Roman" w:hAnsi="Times New Roman" w:cs="Times New Roman"/>
          <w:color w:val="333333"/>
          <w:sz w:val="24"/>
          <w:szCs w:val="24"/>
          <w:lang w:eastAsia="ru-RU"/>
        </w:rPr>
        <w:t xml:space="preserve">, дымари, роевни, кормушки, маточные клеточки, разделительные решетки, ножи, стамески, приспособления для навешивания вощины и др. - раскладывают непосредственно на деревянные рейки, уложенные на поверхности почвы </w:t>
      </w:r>
      <w:r w:rsidRPr="00C5428F">
        <w:rPr>
          <w:rFonts w:ascii="Times New Roman" w:eastAsia="Times New Roman" w:hAnsi="Times New Roman" w:cs="Times New Roman"/>
          <w:color w:val="333333"/>
          <w:sz w:val="24"/>
          <w:szCs w:val="24"/>
          <w:lang w:eastAsia="ru-RU"/>
        </w:rPr>
        <w:lastRenderedPageBreak/>
        <w:t>площадки. Спецодежду пчеловода - халаты, сетки для лица, обувь - развешивают на крючках деревянной или металлической подставки.</w:t>
      </w:r>
    </w:p>
    <w:p w:rsidR="00C5428F" w:rsidRPr="00C5428F" w:rsidRDefault="00C5428F" w:rsidP="00C5428F">
      <w:pPr>
        <w:shd w:val="clear" w:color="auto" w:fill="FBFBFB"/>
        <w:spacing w:after="0" w:line="240" w:lineRule="auto"/>
        <w:rPr>
          <w:rFonts w:ascii="Times New Roman" w:eastAsia="Times New Roman" w:hAnsi="Times New Roman" w:cs="Times New Roman"/>
          <w:color w:val="333333"/>
          <w:sz w:val="24"/>
          <w:szCs w:val="24"/>
          <w:lang w:eastAsia="ru-RU"/>
        </w:rPr>
      </w:pPr>
      <w:r w:rsidRPr="00C5428F">
        <w:rPr>
          <w:rFonts w:ascii="Times New Roman" w:eastAsia="Times New Roman" w:hAnsi="Times New Roman" w:cs="Times New Roman"/>
          <w:color w:val="333333"/>
          <w:sz w:val="24"/>
          <w:szCs w:val="24"/>
          <w:lang w:eastAsia="ru-RU"/>
        </w:rPr>
        <w:t xml:space="preserve">2.5. На корпуса ульев с сотами или сушью по углам площадки устанавливают необходимое количество эмалированных или оцинкованных </w:t>
      </w:r>
      <w:proofErr w:type="gramStart"/>
      <w:r w:rsidRPr="00C5428F">
        <w:rPr>
          <w:rFonts w:ascii="Times New Roman" w:eastAsia="Times New Roman" w:hAnsi="Times New Roman" w:cs="Times New Roman"/>
          <w:color w:val="333333"/>
          <w:sz w:val="24"/>
          <w:szCs w:val="24"/>
          <w:lang w:eastAsia="ru-RU"/>
        </w:rPr>
        <w:t>ведер</w:t>
      </w:r>
      <w:proofErr w:type="gramEnd"/>
      <w:r w:rsidRPr="00C5428F">
        <w:rPr>
          <w:rFonts w:ascii="Times New Roman" w:eastAsia="Times New Roman" w:hAnsi="Times New Roman" w:cs="Times New Roman"/>
          <w:color w:val="333333"/>
          <w:sz w:val="24"/>
          <w:szCs w:val="24"/>
          <w:lang w:eastAsia="ru-RU"/>
        </w:rPr>
        <w:t xml:space="preserve"> или тазов для жидкой смеси ОКЭБМ, поступающей из баллона под пленку.</w:t>
      </w:r>
    </w:p>
    <w:p w:rsidR="00C5428F" w:rsidRPr="00C5428F" w:rsidRDefault="00C5428F" w:rsidP="00C5428F">
      <w:pPr>
        <w:shd w:val="clear" w:color="auto" w:fill="FBFBFB"/>
        <w:spacing w:after="0" w:line="240" w:lineRule="auto"/>
        <w:rPr>
          <w:rFonts w:ascii="Times New Roman" w:eastAsia="Times New Roman" w:hAnsi="Times New Roman" w:cs="Times New Roman"/>
          <w:color w:val="333333"/>
          <w:sz w:val="24"/>
          <w:szCs w:val="24"/>
          <w:lang w:eastAsia="ru-RU"/>
        </w:rPr>
      </w:pPr>
      <w:r w:rsidRPr="00C5428F">
        <w:rPr>
          <w:rFonts w:ascii="Times New Roman" w:eastAsia="Times New Roman" w:hAnsi="Times New Roman" w:cs="Times New Roman"/>
          <w:color w:val="333333"/>
          <w:sz w:val="24"/>
          <w:szCs w:val="24"/>
          <w:lang w:eastAsia="ru-RU"/>
        </w:rPr>
        <w:t>2.6. На расстоянии 10-15 см от наружного края установленных на площадке корпусов ульев по периметру выкапывают ров глубиной не менее 40 см и осторожно натягивают пленочное покрытие, предварительно подложив под углы ульев мешковину или другую ткань для предотвращения разрывов пленки. Для предотвращения разрыва покрытия за счет усадки оставляют запас его в виде сборок из расчета 15-20 см на каждый метр длины и ширины. После этого в стенку пленки вмонтируют штуцеры для введения газа, опускают концы покрытия в ров, присыпают их землей ("земляной замок") и хорошо утрамбовывают.</w:t>
      </w:r>
    </w:p>
    <w:p w:rsidR="00C5428F" w:rsidRPr="00C5428F" w:rsidRDefault="00C5428F" w:rsidP="00C5428F">
      <w:pPr>
        <w:shd w:val="clear" w:color="auto" w:fill="FBFBFB"/>
        <w:spacing w:after="0" w:line="240" w:lineRule="auto"/>
        <w:rPr>
          <w:rFonts w:ascii="Times New Roman" w:eastAsia="Times New Roman" w:hAnsi="Times New Roman" w:cs="Times New Roman"/>
          <w:color w:val="333333"/>
          <w:sz w:val="24"/>
          <w:szCs w:val="24"/>
          <w:lang w:eastAsia="ru-RU"/>
        </w:rPr>
      </w:pPr>
      <w:r w:rsidRPr="00C5428F">
        <w:rPr>
          <w:rFonts w:ascii="Times New Roman" w:eastAsia="Times New Roman" w:hAnsi="Times New Roman" w:cs="Times New Roman"/>
          <w:color w:val="333333"/>
          <w:sz w:val="24"/>
          <w:szCs w:val="24"/>
          <w:lang w:eastAsia="ru-RU"/>
        </w:rPr>
        <w:t>2.7. В емкости, установленные на корпусах ульев под пленкой, из баллона через резиновый шланг и вмонтированный в стенку покрытия металлический штуцер подают жидкую смесь ОКЭБМ. Подачу препарата осуществляют путем поворота барашка вентиля баллона влево. Количество поступившей смеси определяют по массе баллона, установленного на десятичных весах. После введения необходимой дозы препарата подачу его прекращают поворотом барашка вентиля вправо, баллон отсоединяют, предварительно перекрыв резиновый шланг пластинчатыми зажимами, или его снимают, а на наружный конец штуцера навинчивают металлический колпак с резиновой прокладкой. Время окончания подачи препарата считают началом экспозиции обеззараживания. Если при открывании вентиля жидкая смесь ОКЭБМ не поступает, то баллон подогревают в горячей воде (температура 85-95°С).</w:t>
      </w:r>
    </w:p>
    <w:p w:rsidR="00C5428F" w:rsidRPr="00C5428F" w:rsidRDefault="00C5428F" w:rsidP="00C5428F">
      <w:pPr>
        <w:shd w:val="clear" w:color="auto" w:fill="FBFBFB"/>
        <w:spacing w:after="0" w:line="240" w:lineRule="auto"/>
        <w:rPr>
          <w:rFonts w:ascii="Times New Roman" w:eastAsia="Times New Roman" w:hAnsi="Times New Roman" w:cs="Times New Roman"/>
          <w:color w:val="333333"/>
          <w:sz w:val="24"/>
          <w:szCs w:val="24"/>
          <w:lang w:eastAsia="ru-RU"/>
        </w:rPr>
      </w:pPr>
      <w:r w:rsidRPr="00C5428F">
        <w:rPr>
          <w:rFonts w:ascii="Times New Roman" w:eastAsia="Times New Roman" w:hAnsi="Times New Roman" w:cs="Times New Roman"/>
          <w:color w:val="333333"/>
          <w:sz w:val="24"/>
          <w:szCs w:val="24"/>
          <w:lang w:eastAsia="ru-RU"/>
        </w:rPr>
        <w:t>2.8. Обеззараживание ульев, гнездовых сотов, магазинной суши, пчеловодного инвентаря, оборудования и спецодежды обеспечивается при расходе смеси ОКЭБМ на </w:t>
      </w:r>
      <w:r w:rsidRPr="00C5428F">
        <w:rPr>
          <w:rFonts w:ascii="Times New Roman" w:eastAsia="Times New Roman" w:hAnsi="Times New Roman" w:cs="Times New Roman"/>
          <w:noProof/>
          <w:color w:val="333333"/>
          <w:sz w:val="24"/>
          <w:szCs w:val="24"/>
          <w:lang w:eastAsia="ru-RU"/>
        </w:rPr>
        <w:drawing>
          <wp:inline distT="0" distB="0" distL="0" distR="0">
            <wp:extent cx="333375" cy="257175"/>
            <wp:effectExtent l="0" t="0" r="9525" b="9525"/>
            <wp:docPr id="1" name="Рисунок 1" descr="https://dokipedia.ru/sites/default/files/doc_files/519/679/9/files/image2.e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kipedia.ru/sites/default/files/doc_files/519/679/9/files/image2.emf.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C5428F">
        <w:rPr>
          <w:rFonts w:ascii="Times New Roman" w:eastAsia="Times New Roman" w:hAnsi="Times New Roman" w:cs="Times New Roman"/>
          <w:color w:val="333333"/>
          <w:sz w:val="24"/>
          <w:szCs w:val="24"/>
          <w:lang w:eastAsia="ru-RU"/>
        </w:rPr>
        <w:t xml:space="preserve"> объема </w:t>
      </w:r>
      <w:proofErr w:type="spellStart"/>
      <w:r w:rsidRPr="00C5428F">
        <w:rPr>
          <w:rFonts w:ascii="Times New Roman" w:eastAsia="Times New Roman" w:hAnsi="Times New Roman" w:cs="Times New Roman"/>
          <w:color w:val="333333"/>
          <w:sz w:val="24"/>
          <w:szCs w:val="24"/>
          <w:lang w:eastAsia="ru-RU"/>
        </w:rPr>
        <w:t>подпленочного</w:t>
      </w:r>
      <w:proofErr w:type="spellEnd"/>
      <w:r w:rsidRPr="00C5428F">
        <w:rPr>
          <w:rFonts w:ascii="Times New Roman" w:eastAsia="Times New Roman" w:hAnsi="Times New Roman" w:cs="Times New Roman"/>
          <w:color w:val="333333"/>
          <w:sz w:val="24"/>
          <w:szCs w:val="24"/>
          <w:lang w:eastAsia="ru-RU"/>
        </w:rPr>
        <w:t xml:space="preserve"> пространства при американском и европейском гнильцах из расчета 3 кг и экспозиции 10 суток, при нозематозе - 2 кг и экспозиции 3-е суток.</w:t>
      </w:r>
    </w:p>
    <w:p w:rsidR="00C5428F" w:rsidRPr="00C5428F" w:rsidRDefault="00C5428F" w:rsidP="00C5428F">
      <w:pPr>
        <w:shd w:val="clear" w:color="auto" w:fill="FBFBFB"/>
        <w:spacing w:after="0" w:line="240" w:lineRule="auto"/>
        <w:rPr>
          <w:rFonts w:ascii="Times New Roman" w:eastAsia="Times New Roman" w:hAnsi="Times New Roman" w:cs="Times New Roman"/>
          <w:color w:val="333333"/>
          <w:sz w:val="24"/>
          <w:szCs w:val="24"/>
          <w:lang w:eastAsia="ru-RU"/>
        </w:rPr>
      </w:pPr>
      <w:r w:rsidRPr="00C5428F">
        <w:rPr>
          <w:rFonts w:ascii="Times New Roman" w:eastAsia="Times New Roman" w:hAnsi="Times New Roman" w:cs="Times New Roman"/>
          <w:color w:val="333333"/>
          <w:sz w:val="24"/>
          <w:szCs w:val="24"/>
          <w:lang w:eastAsia="ru-RU"/>
        </w:rPr>
        <w:t>2.9. Герметичность покрытия в процессе обеззараживания контролируют по изменению цвета пламени индикаторной галоидной горелки в порядке, указанном в "Инструкции по дезинфекции шерсти, неблагополучной по бруцеллезу и ящуру, бромистым метилом". При обнаружении утечки газа причину ее немедленно устраняют. Допускается незначительная утечка газа (желтовато-зеленый цвет пламени галоидной горелки) через "земляной замок" в течение первых 3-6 часов от начала дезинфекции.</w:t>
      </w:r>
    </w:p>
    <w:p w:rsidR="00C5428F" w:rsidRPr="00C5428F" w:rsidRDefault="00C5428F" w:rsidP="00C5428F">
      <w:pPr>
        <w:shd w:val="clear" w:color="auto" w:fill="FBFBFB"/>
        <w:spacing w:after="0" w:line="240" w:lineRule="auto"/>
        <w:rPr>
          <w:rFonts w:ascii="Times New Roman" w:eastAsia="Times New Roman" w:hAnsi="Times New Roman" w:cs="Times New Roman"/>
          <w:color w:val="333333"/>
          <w:sz w:val="24"/>
          <w:szCs w:val="24"/>
          <w:lang w:eastAsia="ru-RU"/>
        </w:rPr>
      </w:pPr>
      <w:r w:rsidRPr="00C5428F">
        <w:rPr>
          <w:rFonts w:ascii="Times New Roman" w:eastAsia="Times New Roman" w:hAnsi="Times New Roman" w:cs="Times New Roman"/>
          <w:color w:val="333333"/>
          <w:sz w:val="24"/>
          <w:szCs w:val="24"/>
          <w:lang w:eastAsia="ru-RU"/>
        </w:rPr>
        <w:t xml:space="preserve">2.10. По истечении заданной экспозиции покрытие снимают, а обеззараженные ульи, пчеловодный инвентарь, оборудование и спецодежду оставляют на месте для дегазации. Для предотвращения нападения пчел соты и сушь сразу же после дезинфекции переносят в </w:t>
      </w:r>
      <w:proofErr w:type="spellStart"/>
      <w:r w:rsidRPr="00C5428F">
        <w:rPr>
          <w:rFonts w:ascii="Times New Roman" w:eastAsia="Times New Roman" w:hAnsi="Times New Roman" w:cs="Times New Roman"/>
          <w:color w:val="333333"/>
          <w:sz w:val="24"/>
          <w:szCs w:val="24"/>
          <w:lang w:eastAsia="ru-RU"/>
        </w:rPr>
        <w:t>сотохранилище</w:t>
      </w:r>
      <w:proofErr w:type="spellEnd"/>
      <w:r w:rsidRPr="00C5428F">
        <w:rPr>
          <w:rFonts w:ascii="Times New Roman" w:eastAsia="Times New Roman" w:hAnsi="Times New Roman" w:cs="Times New Roman"/>
          <w:color w:val="333333"/>
          <w:sz w:val="24"/>
          <w:szCs w:val="24"/>
          <w:lang w:eastAsia="ru-RU"/>
        </w:rPr>
        <w:t xml:space="preserve"> или другое помещение, где их развешивают на </w:t>
      </w:r>
      <w:proofErr w:type="spellStart"/>
      <w:r w:rsidRPr="00C5428F">
        <w:rPr>
          <w:rFonts w:ascii="Times New Roman" w:eastAsia="Times New Roman" w:hAnsi="Times New Roman" w:cs="Times New Roman"/>
          <w:color w:val="333333"/>
          <w:sz w:val="24"/>
          <w:szCs w:val="24"/>
          <w:lang w:eastAsia="ru-RU"/>
        </w:rPr>
        <w:t>вешалах</w:t>
      </w:r>
      <w:proofErr w:type="spellEnd"/>
      <w:r w:rsidRPr="00C5428F">
        <w:rPr>
          <w:rFonts w:ascii="Times New Roman" w:eastAsia="Times New Roman" w:hAnsi="Times New Roman" w:cs="Times New Roman"/>
          <w:color w:val="333333"/>
          <w:sz w:val="24"/>
          <w:szCs w:val="24"/>
          <w:lang w:eastAsia="ru-RU"/>
        </w:rPr>
        <w:t xml:space="preserve">, а при отсутствии </w:t>
      </w:r>
      <w:proofErr w:type="spellStart"/>
      <w:r w:rsidRPr="00C5428F">
        <w:rPr>
          <w:rFonts w:ascii="Times New Roman" w:eastAsia="Times New Roman" w:hAnsi="Times New Roman" w:cs="Times New Roman"/>
          <w:color w:val="333333"/>
          <w:sz w:val="24"/>
          <w:szCs w:val="24"/>
          <w:lang w:eastAsia="ru-RU"/>
        </w:rPr>
        <w:t>сотохранилищ</w:t>
      </w:r>
      <w:proofErr w:type="spellEnd"/>
      <w:r w:rsidRPr="00C5428F">
        <w:rPr>
          <w:rFonts w:ascii="Times New Roman" w:eastAsia="Times New Roman" w:hAnsi="Times New Roman" w:cs="Times New Roman"/>
          <w:color w:val="333333"/>
          <w:sz w:val="24"/>
          <w:szCs w:val="24"/>
          <w:lang w:eastAsia="ru-RU"/>
        </w:rPr>
        <w:t xml:space="preserve"> соты и сушь помещают в пустые продезинфицированные запасные ульи, которые закрывают крышками, а летки загораживают мелкой металлической сеткой. </w:t>
      </w:r>
      <w:proofErr w:type="spellStart"/>
      <w:r w:rsidRPr="00C5428F">
        <w:rPr>
          <w:rFonts w:ascii="Times New Roman" w:eastAsia="Times New Roman" w:hAnsi="Times New Roman" w:cs="Times New Roman"/>
          <w:color w:val="333333"/>
          <w:sz w:val="24"/>
          <w:szCs w:val="24"/>
          <w:lang w:eastAsia="ru-RU"/>
        </w:rPr>
        <w:t>Сотохранилище</w:t>
      </w:r>
      <w:proofErr w:type="spellEnd"/>
      <w:r w:rsidRPr="00C5428F">
        <w:rPr>
          <w:rFonts w:ascii="Times New Roman" w:eastAsia="Times New Roman" w:hAnsi="Times New Roman" w:cs="Times New Roman"/>
          <w:color w:val="333333"/>
          <w:sz w:val="24"/>
          <w:szCs w:val="24"/>
          <w:lang w:eastAsia="ru-RU"/>
        </w:rPr>
        <w:t xml:space="preserve"> с сотами и сушью проветривают с вечера после прекращения лета пчел и до утра, открывая окна и двери, а при наличии мелкой сетки на последних - круглосуточно.</w:t>
      </w:r>
    </w:p>
    <w:p w:rsidR="00C5428F" w:rsidRPr="00C5428F" w:rsidRDefault="00C5428F" w:rsidP="00C5428F">
      <w:pPr>
        <w:shd w:val="clear" w:color="auto" w:fill="FBFBFB"/>
        <w:spacing w:after="0" w:line="240" w:lineRule="auto"/>
        <w:rPr>
          <w:rFonts w:ascii="Times New Roman" w:eastAsia="Times New Roman" w:hAnsi="Times New Roman" w:cs="Times New Roman"/>
          <w:color w:val="333333"/>
          <w:sz w:val="24"/>
          <w:szCs w:val="24"/>
          <w:lang w:eastAsia="ru-RU"/>
        </w:rPr>
      </w:pPr>
      <w:r w:rsidRPr="00C5428F">
        <w:rPr>
          <w:rFonts w:ascii="Times New Roman" w:eastAsia="Times New Roman" w:hAnsi="Times New Roman" w:cs="Times New Roman"/>
          <w:color w:val="333333"/>
          <w:sz w:val="24"/>
          <w:szCs w:val="24"/>
          <w:lang w:eastAsia="ru-RU"/>
        </w:rPr>
        <w:t>2.11. Дегазация (полное исчезновение специфического запаха газа) ульев, пчеловодного инвентаря, оборудования и спецодежды при температуре от 15°С и выше наступает через 10 суток, а сотов и суши - через 15 суток, после чего эти предметы могут быть использованы на пасеке.</w:t>
      </w:r>
    </w:p>
    <w:p w:rsidR="00C5428F" w:rsidRPr="00C5428F" w:rsidRDefault="00C5428F" w:rsidP="00C5428F">
      <w:pPr>
        <w:shd w:val="clear" w:color="auto" w:fill="FBFBFB"/>
        <w:spacing w:after="0" w:line="240" w:lineRule="auto"/>
        <w:rPr>
          <w:rFonts w:ascii="Times New Roman" w:eastAsia="Times New Roman" w:hAnsi="Times New Roman" w:cs="Times New Roman"/>
          <w:color w:val="333333"/>
          <w:sz w:val="24"/>
          <w:szCs w:val="24"/>
          <w:lang w:eastAsia="ru-RU"/>
        </w:rPr>
      </w:pPr>
      <w:r w:rsidRPr="00C5428F">
        <w:rPr>
          <w:rFonts w:ascii="Times New Roman" w:eastAsia="Times New Roman" w:hAnsi="Times New Roman" w:cs="Times New Roman"/>
          <w:color w:val="333333"/>
          <w:sz w:val="24"/>
          <w:szCs w:val="24"/>
          <w:lang w:eastAsia="ru-RU"/>
        </w:rPr>
        <w:t>2.12. О проведенной дезинфекции составляют акт по форме, указанной в "Инструкции по дезинфекции шерсти, неблагополучной по бруцеллезу и ящуру, бромистым метилом".</w:t>
      </w:r>
    </w:p>
    <w:p w:rsidR="00C5428F" w:rsidRPr="00C5428F" w:rsidRDefault="00C5428F" w:rsidP="00C5428F">
      <w:pPr>
        <w:shd w:val="clear" w:color="auto" w:fill="FFFFEF"/>
        <w:spacing w:after="0" w:line="240" w:lineRule="auto"/>
        <w:rPr>
          <w:rFonts w:ascii="Times New Roman" w:eastAsia="Times New Roman" w:hAnsi="Times New Roman" w:cs="Times New Roman"/>
          <w:color w:val="333333"/>
          <w:sz w:val="24"/>
          <w:szCs w:val="24"/>
          <w:lang w:eastAsia="ru-RU"/>
        </w:rPr>
      </w:pPr>
      <w:r w:rsidRPr="00C5428F">
        <w:rPr>
          <w:rFonts w:ascii="Times New Roman" w:eastAsia="Times New Roman" w:hAnsi="Times New Roman" w:cs="Times New Roman"/>
          <w:color w:val="333333"/>
          <w:sz w:val="24"/>
          <w:szCs w:val="24"/>
          <w:lang w:eastAsia="ru-RU"/>
        </w:rPr>
        <w:t xml:space="preserve">2.13. При работе со смесью ОКЭБМ следует строго соблюдать меры предосторожности, предусмотренные в "Инструкции по дезинфекции шерсти, неблагополучной по бруцеллезу и ящуру, бромистым метилом", утвержденной Главным управлением </w:t>
      </w:r>
      <w:r w:rsidRPr="00C5428F">
        <w:rPr>
          <w:rFonts w:ascii="Times New Roman" w:eastAsia="Times New Roman" w:hAnsi="Times New Roman" w:cs="Times New Roman"/>
          <w:color w:val="333333"/>
          <w:sz w:val="24"/>
          <w:szCs w:val="24"/>
          <w:lang w:eastAsia="ru-RU"/>
        </w:rPr>
        <w:lastRenderedPageBreak/>
        <w:t>ветеринарии МСХ СССР 19 июля 1968 г. (</w:t>
      </w:r>
      <w:bookmarkStart w:id="0" w:name="_GoBack"/>
      <w:bookmarkEnd w:id="0"/>
      <w:proofErr w:type="spellStart"/>
      <w:r w:rsidRPr="00C5428F">
        <w:rPr>
          <w:rFonts w:ascii="Times New Roman" w:eastAsia="Times New Roman" w:hAnsi="Times New Roman" w:cs="Times New Roman"/>
          <w:color w:val="1059CA"/>
          <w:sz w:val="24"/>
          <w:szCs w:val="24"/>
          <w:u w:val="single"/>
          <w:lang w:eastAsia="ru-RU"/>
        </w:rPr>
        <w:t>Докипедия</w:t>
      </w:r>
      <w:proofErr w:type="spellEnd"/>
      <w:r w:rsidRPr="00C5428F">
        <w:rPr>
          <w:rFonts w:ascii="Times New Roman" w:eastAsia="Times New Roman" w:hAnsi="Times New Roman" w:cs="Times New Roman"/>
          <w:color w:val="1059CA"/>
          <w:sz w:val="24"/>
          <w:szCs w:val="24"/>
          <w:u w:val="single"/>
          <w:lang w:eastAsia="ru-RU"/>
        </w:rPr>
        <w:t>: Инструкция по дезинфекции ульев, сотов, пчеловодного инвентаря, оборудования и спецодежды при заразных болезнях пчел смесью окиси этилена с бромистым метилом (ОКЭБМ) под полиамидной пленкой ПК-4 (утв. Главным управлением ветеринарии Минсельхоза СССР 3 сентября 1975 г.)</w:t>
      </w:r>
      <w:r w:rsidRPr="00C5428F">
        <w:rPr>
          <w:rFonts w:ascii="Times New Roman" w:eastAsia="Times New Roman" w:hAnsi="Times New Roman" w:cs="Times New Roman"/>
          <w:color w:val="333333"/>
          <w:sz w:val="24"/>
          <w:szCs w:val="24"/>
          <w:lang w:eastAsia="ru-RU"/>
        </w:rPr>
        <w:t>)</w:t>
      </w:r>
    </w:p>
    <w:p w:rsidR="00D660FA" w:rsidRDefault="00C5428F"/>
    <w:sectPr w:rsidR="00D660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8F"/>
    <w:rsid w:val="006F0128"/>
    <w:rsid w:val="00C41D59"/>
    <w:rsid w:val="00C54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B9902-E508-4D3B-8E86-B1D60919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C54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428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542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874073">
      <w:bodyDiv w:val="1"/>
      <w:marLeft w:val="0"/>
      <w:marRight w:val="0"/>
      <w:marTop w:val="0"/>
      <w:marBottom w:val="0"/>
      <w:divBdr>
        <w:top w:val="none" w:sz="0" w:space="0" w:color="auto"/>
        <w:left w:val="none" w:sz="0" w:space="0" w:color="auto"/>
        <w:bottom w:val="none" w:sz="0" w:space="0" w:color="auto"/>
        <w:right w:val="none" w:sz="0" w:space="0" w:color="auto"/>
      </w:divBdr>
      <w:divsChild>
        <w:div w:id="25714636">
          <w:marLeft w:val="0"/>
          <w:marRight w:val="0"/>
          <w:marTop w:val="0"/>
          <w:marBottom w:val="0"/>
          <w:divBdr>
            <w:top w:val="none" w:sz="0" w:space="0" w:color="auto"/>
            <w:left w:val="none" w:sz="0" w:space="0" w:color="auto"/>
            <w:bottom w:val="none" w:sz="0" w:space="0" w:color="auto"/>
            <w:right w:val="none" w:sz="0" w:space="0" w:color="auto"/>
          </w:divBdr>
          <w:divsChild>
            <w:div w:id="464155916">
              <w:marLeft w:val="0"/>
              <w:marRight w:val="0"/>
              <w:marTop w:val="0"/>
              <w:marBottom w:val="0"/>
              <w:divBdr>
                <w:top w:val="none" w:sz="0" w:space="0" w:color="auto"/>
                <w:left w:val="none" w:sz="0" w:space="0" w:color="auto"/>
                <w:bottom w:val="none" w:sz="0" w:space="0" w:color="auto"/>
                <w:right w:val="none" w:sz="0" w:space="0" w:color="auto"/>
              </w:divBdr>
            </w:div>
          </w:divsChild>
        </w:div>
        <w:div w:id="630983379">
          <w:marLeft w:val="0"/>
          <w:marRight w:val="0"/>
          <w:marTop w:val="0"/>
          <w:marBottom w:val="0"/>
          <w:divBdr>
            <w:top w:val="none" w:sz="0" w:space="0" w:color="auto"/>
            <w:left w:val="none" w:sz="0" w:space="0" w:color="auto"/>
            <w:bottom w:val="none" w:sz="0" w:space="0" w:color="auto"/>
            <w:right w:val="none" w:sz="0" w:space="0" w:color="auto"/>
          </w:divBdr>
          <w:divsChild>
            <w:div w:id="1179469286">
              <w:marLeft w:val="0"/>
              <w:marRight w:val="0"/>
              <w:marTop w:val="0"/>
              <w:marBottom w:val="0"/>
              <w:divBdr>
                <w:top w:val="none" w:sz="0" w:space="0" w:color="auto"/>
                <w:left w:val="none" w:sz="0" w:space="0" w:color="auto"/>
                <w:bottom w:val="none" w:sz="0" w:space="0" w:color="auto"/>
                <w:right w:val="none" w:sz="0" w:space="0" w:color="auto"/>
              </w:divBdr>
            </w:div>
          </w:divsChild>
        </w:div>
        <w:div w:id="1164322368">
          <w:marLeft w:val="0"/>
          <w:marRight w:val="0"/>
          <w:marTop w:val="0"/>
          <w:marBottom w:val="0"/>
          <w:divBdr>
            <w:top w:val="none" w:sz="0" w:space="0" w:color="auto"/>
            <w:left w:val="none" w:sz="0" w:space="0" w:color="auto"/>
            <w:bottom w:val="none" w:sz="0" w:space="0" w:color="auto"/>
            <w:right w:val="none" w:sz="0" w:space="0" w:color="auto"/>
          </w:divBdr>
          <w:divsChild>
            <w:div w:id="1263686160">
              <w:marLeft w:val="0"/>
              <w:marRight w:val="0"/>
              <w:marTop w:val="0"/>
              <w:marBottom w:val="0"/>
              <w:divBdr>
                <w:top w:val="none" w:sz="0" w:space="0" w:color="auto"/>
                <w:left w:val="none" w:sz="0" w:space="0" w:color="auto"/>
                <w:bottom w:val="none" w:sz="0" w:space="0" w:color="auto"/>
                <w:right w:val="none" w:sz="0" w:space="0" w:color="auto"/>
              </w:divBdr>
            </w:div>
          </w:divsChild>
        </w:div>
        <w:div w:id="1890219463">
          <w:marLeft w:val="0"/>
          <w:marRight w:val="0"/>
          <w:marTop w:val="0"/>
          <w:marBottom w:val="0"/>
          <w:divBdr>
            <w:top w:val="none" w:sz="0" w:space="0" w:color="auto"/>
            <w:left w:val="none" w:sz="0" w:space="0" w:color="auto"/>
            <w:bottom w:val="none" w:sz="0" w:space="0" w:color="auto"/>
            <w:right w:val="none" w:sz="0" w:space="0" w:color="auto"/>
          </w:divBdr>
          <w:divsChild>
            <w:div w:id="1714453916">
              <w:marLeft w:val="0"/>
              <w:marRight w:val="0"/>
              <w:marTop w:val="0"/>
              <w:marBottom w:val="0"/>
              <w:divBdr>
                <w:top w:val="none" w:sz="0" w:space="0" w:color="auto"/>
                <w:left w:val="none" w:sz="0" w:space="0" w:color="auto"/>
                <w:bottom w:val="none" w:sz="0" w:space="0" w:color="auto"/>
                <w:right w:val="none" w:sz="0" w:space="0" w:color="auto"/>
              </w:divBdr>
            </w:div>
          </w:divsChild>
        </w:div>
        <w:div w:id="548759478">
          <w:marLeft w:val="0"/>
          <w:marRight w:val="0"/>
          <w:marTop w:val="0"/>
          <w:marBottom w:val="0"/>
          <w:divBdr>
            <w:top w:val="none" w:sz="0" w:space="0" w:color="auto"/>
            <w:left w:val="none" w:sz="0" w:space="0" w:color="auto"/>
            <w:bottom w:val="none" w:sz="0" w:space="0" w:color="auto"/>
            <w:right w:val="none" w:sz="0" w:space="0" w:color="auto"/>
          </w:divBdr>
          <w:divsChild>
            <w:div w:id="213660519">
              <w:marLeft w:val="0"/>
              <w:marRight w:val="0"/>
              <w:marTop w:val="0"/>
              <w:marBottom w:val="0"/>
              <w:divBdr>
                <w:top w:val="none" w:sz="0" w:space="0" w:color="auto"/>
                <w:left w:val="none" w:sz="0" w:space="0" w:color="auto"/>
                <w:bottom w:val="none" w:sz="0" w:space="0" w:color="auto"/>
                <w:right w:val="none" w:sz="0" w:space="0" w:color="auto"/>
              </w:divBdr>
            </w:div>
          </w:divsChild>
        </w:div>
        <w:div w:id="489906165">
          <w:marLeft w:val="0"/>
          <w:marRight w:val="0"/>
          <w:marTop w:val="0"/>
          <w:marBottom w:val="0"/>
          <w:divBdr>
            <w:top w:val="none" w:sz="0" w:space="0" w:color="auto"/>
            <w:left w:val="none" w:sz="0" w:space="0" w:color="auto"/>
            <w:bottom w:val="none" w:sz="0" w:space="0" w:color="auto"/>
            <w:right w:val="none" w:sz="0" w:space="0" w:color="auto"/>
          </w:divBdr>
          <w:divsChild>
            <w:div w:id="1792286036">
              <w:marLeft w:val="0"/>
              <w:marRight w:val="0"/>
              <w:marTop w:val="0"/>
              <w:marBottom w:val="0"/>
              <w:divBdr>
                <w:top w:val="none" w:sz="0" w:space="0" w:color="auto"/>
                <w:left w:val="none" w:sz="0" w:space="0" w:color="auto"/>
                <w:bottom w:val="none" w:sz="0" w:space="0" w:color="auto"/>
                <w:right w:val="none" w:sz="0" w:space="0" w:color="auto"/>
              </w:divBdr>
            </w:div>
          </w:divsChild>
        </w:div>
        <w:div w:id="1153109610">
          <w:marLeft w:val="0"/>
          <w:marRight w:val="0"/>
          <w:marTop w:val="0"/>
          <w:marBottom w:val="0"/>
          <w:divBdr>
            <w:top w:val="none" w:sz="0" w:space="0" w:color="auto"/>
            <w:left w:val="none" w:sz="0" w:space="0" w:color="auto"/>
            <w:bottom w:val="none" w:sz="0" w:space="0" w:color="auto"/>
            <w:right w:val="none" w:sz="0" w:space="0" w:color="auto"/>
          </w:divBdr>
          <w:divsChild>
            <w:div w:id="1326468550">
              <w:marLeft w:val="0"/>
              <w:marRight w:val="0"/>
              <w:marTop w:val="0"/>
              <w:marBottom w:val="0"/>
              <w:divBdr>
                <w:top w:val="none" w:sz="0" w:space="0" w:color="auto"/>
                <w:left w:val="none" w:sz="0" w:space="0" w:color="auto"/>
                <w:bottom w:val="none" w:sz="0" w:space="0" w:color="auto"/>
                <w:right w:val="none" w:sz="0" w:space="0" w:color="auto"/>
              </w:divBdr>
            </w:div>
          </w:divsChild>
        </w:div>
        <w:div w:id="788008596">
          <w:marLeft w:val="0"/>
          <w:marRight w:val="0"/>
          <w:marTop w:val="0"/>
          <w:marBottom w:val="0"/>
          <w:divBdr>
            <w:top w:val="none" w:sz="0" w:space="0" w:color="auto"/>
            <w:left w:val="none" w:sz="0" w:space="0" w:color="auto"/>
            <w:bottom w:val="none" w:sz="0" w:space="0" w:color="auto"/>
            <w:right w:val="none" w:sz="0" w:space="0" w:color="auto"/>
          </w:divBdr>
          <w:divsChild>
            <w:div w:id="308019218">
              <w:marLeft w:val="0"/>
              <w:marRight w:val="0"/>
              <w:marTop w:val="0"/>
              <w:marBottom w:val="0"/>
              <w:divBdr>
                <w:top w:val="none" w:sz="0" w:space="0" w:color="auto"/>
                <w:left w:val="none" w:sz="0" w:space="0" w:color="auto"/>
                <w:bottom w:val="none" w:sz="0" w:space="0" w:color="auto"/>
                <w:right w:val="none" w:sz="0" w:space="0" w:color="auto"/>
              </w:divBdr>
            </w:div>
          </w:divsChild>
        </w:div>
        <w:div w:id="1281641827">
          <w:marLeft w:val="0"/>
          <w:marRight w:val="0"/>
          <w:marTop w:val="0"/>
          <w:marBottom w:val="0"/>
          <w:divBdr>
            <w:top w:val="none" w:sz="0" w:space="0" w:color="auto"/>
            <w:left w:val="none" w:sz="0" w:space="0" w:color="auto"/>
            <w:bottom w:val="none" w:sz="0" w:space="0" w:color="auto"/>
            <w:right w:val="none" w:sz="0" w:space="0" w:color="auto"/>
          </w:divBdr>
          <w:divsChild>
            <w:div w:id="1633056948">
              <w:marLeft w:val="0"/>
              <w:marRight w:val="0"/>
              <w:marTop w:val="0"/>
              <w:marBottom w:val="0"/>
              <w:divBdr>
                <w:top w:val="none" w:sz="0" w:space="0" w:color="auto"/>
                <w:left w:val="none" w:sz="0" w:space="0" w:color="auto"/>
                <w:bottom w:val="none" w:sz="0" w:space="0" w:color="auto"/>
                <w:right w:val="none" w:sz="0" w:space="0" w:color="auto"/>
              </w:divBdr>
            </w:div>
          </w:divsChild>
        </w:div>
        <w:div w:id="1540583345">
          <w:marLeft w:val="0"/>
          <w:marRight w:val="0"/>
          <w:marTop w:val="0"/>
          <w:marBottom w:val="0"/>
          <w:divBdr>
            <w:top w:val="none" w:sz="0" w:space="0" w:color="auto"/>
            <w:left w:val="none" w:sz="0" w:space="0" w:color="auto"/>
            <w:bottom w:val="none" w:sz="0" w:space="0" w:color="auto"/>
            <w:right w:val="none" w:sz="0" w:space="0" w:color="auto"/>
          </w:divBdr>
          <w:divsChild>
            <w:div w:id="2117943233">
              <w:marLeft w:val="0"/>
              <w:marRight w:val="0"/>
              <w:marTop w:val="0"/>
              <w:marBottom w:val="0"/>
              <w:divBdr>
                <w:top w:val="none" w:sz="0" w:space="0" w:color="auto"/>
                <w:left w:val="none" w:sz="0" w:space="0" w:color="auto"/>
                <w:bottom w:val="none" w:sz="0" w:space="0" w:color="auto"/>
                <w:right w:val="none" w:sz="0" w:space="0" w:color="auto"/>
              </w:divBdr>
            </w:div>
          </w:divsChild>
        </w:div>
        <w:div w:id="2136481516">
          <w:marLeft w:val="0"/>
          <w:marRight w:val="0"/>
          <w:marTop w:val="0"/>
          <w:marBottom w:val="0"/>
          <w:divBdr>
            <w:top w:val="none" w:sz="0" w:space="0" w:color="auto"/>
            <w:left w:val="none" w:sz="0" w:space="0" w:color="auto"/>
            <w:bottom w:val="none" w:sz="0" w:space="0" w:color="auto"/>
            <w:right w:val="none" w:sz="0" w:space="0" w:color="auto"/>
          </w:divBdr>
          <w:divsChild>
            <w:div w:id="279188468">
              <w:marLeft w:val="0"/>
              <w:marRight w:val="0"/>
              <w:marTop w:val="0"/>
              <w:marBottom w:val="0"/>
              <w:divBdr>
                <w:top w:val="none" w:sz="0" w:space="0" w:color="auto"/>
                <w:left w:val="none" w:sz="0" w:space="0" w:color="auto"/>
                <w:bottom w:val="none" w:sz="0" w:space="0" w:color="auto"/>
                <w:right w:val="none" w:sz="0" w:space="0" w:color="auto"/>
              </w:divBdr>
            </w:div>
          </w:divsChild>
        </w:div>
        <w:div w:id="1010329868">
          <w:marLeft w:val="0"/>
          <w:marRight w:val="0"/>
          <w:marTop w:val="0"/>
          <w:marBottom w:val="0"/>
          <w:divBdr>
            <w:top w:val="none" w:sz="0" w:space="0" w:color="auto"/>
            <w:left w:val="none" w:sz="0" w:space="0" w:color="auto"/>
            <w:bottom w:val="none" w:sz="0" w:space="0" w:color="auto"/>
            <w:right w:val="none" w:sz="0" w:space="0" w:color="auto"/>
          </w:divBdr>
          <w:divsChild>
            <w:div w:id="1521041317">
              <w:marLeft w:val="0"/>
              <w:marRight w:val="0"/>
              <w:marTop w:val="0"/>
              <w:marBottom w:val="0"/>
              <w:divBdr>
                <w:top w:val="none" w:sz="0" w:space="0" w:color="auto"/>
                <w:left w:val="none" w:sz="0" w:space="0" w:color="auto"/>
                <w:bottom w:val="none" w:sz="0" w:space="0" w:color="auto"/>
                <w:right w:val="none" w:sz="0" w:space="0" w:color="auto"/>
              </w:divBdr>
            </w:div>
          </w:divsChild>
        </w:div>
        <w:div w:id="1937788787">
          <w:marLeft w:val="0"/>
          <w:marRight w:val="0"/>
          <w:marTop w:val="0"/>
          <w:marBottom w:val="0"/>
          <w:divBdr>
            <w:top w:val="none" w:sz="0" w:space="0" w:color="auto"/>
            <w:left w:val="none" w:sz="0" w:space="0" w:color="auto"/>
            <w:bottom w:val="none" w:sz="0" w:space="0" w:color="auto"/>
            <w:right w:val="none" w:sz="0" w:space="0" w:color="auto"/>
          </w:divBdr>
          <w:divsChild>
            <w:div w:id="691999705">
              <w:marLeft w:val="0"/>
              <w:marRight w:val="0"/>
              <w:marTop w:val="0"/>
              <w:marBottom w:val="0"/>
              <w:divBdr>
                <w:top w:val="none" w:sz="0" w:space="0" w:color="auto"/>
                <w:left w:val="none" w:sz="0" w:space="0" w:color="auto"/>
                <w:bottom w:val="none" w:sz="0" w:space="0" w:color="auto"/>
                <w:right w:val="none" w:sz="0" w:space="0" w:color="auto"/>
              </w:divBdr>
            </w:div>
          </w:divsChild>
        </w:div>
        <w:div w:id="1529559171">
          <w:marLeft w:val="0"/>
          <w:marRight w:val="0"/>
          <w:marTop w:val="0"/>
          <w:marBottom w:val="0"/>
          <w:divBdr>
            <w:top w:val="none" w:sz="0" w:space="0" w:color="auto"/>
            <w:left w:val="none" w:sz="0" w:space="0" w:color="auto"/>
            <w:bottom w:val="none" w:sz="0" w:space="0" w:color="auto"/>
            <w:right w:val="none" w:sz="0" w:space="0" w:color="auto"/>
          </w:divBdr>
          <w:divsChild>
            <w:div w:id="2101097678">
              <w:marLeft w:val="0"/>
              <w:marRight w:val="0"/>
              <w:marTop w:val="0"/>
              <w:marBottom w:val="0"/>
              <w:divBdr>
                <w:top w:val="none" w:sz="0" w:space="0" w:color="auto"/>
                <w:left w:val="none" w:sz="0" w:space="0" w:color="auto"/>
                <w:bottom w:val="none" w:sz="0" w:space="0" w:color="auto"/>
                <w:right w:val="none" w:sz="0" w:space="0" w:color="auto"/>
              </w:divBdr>
            </w:div>
          </w:divsChild>
        </w:div>
        <w:div w:id="747728714">
          <w:marLeft w:val="0"/>
          <w:marRight w:val="0"/>
          <w:marTop w:val="0"/>
          <w:marBottom w:val="0"/>
          <w:divBdr>
            <w:top w:val="none" w:sz="0" w:space="0" w:color="auto"/>
            <w:left w:val="none" w:sz="0" w:space="0" w:color="auto"/>
            <w:bottom w:val="none" w:sz="0" w:space="0" w:color="auto"/>
            <w:right w:val="none" w:sz="0" w:space="0" w:color="auto"/>
          </w:divBdr>
          <w:divsChild>
            <w:div w:id="415827539">
              <w:marLeft w:val="0"/>
              <w:marRight w:val="0"/>
              <w:marTop w:val="0"/>
              <w:marBottom w:val="0"/>
              <w:divBdr>
                <w:top w:val="none" w:sz="0" w:space="0" w:color="auto"/>
                <w:left w:val="none" w:sz="0" w:space="0" w:color="auto"/>
                <w:bottom w:val="none" w:sz="0" w:space="0" w:color="auto"/>
                <w:right w:val="none" w:sz="0" w:space="0" w:color="auto"/>
              </w:divBdr>
            </w:div>
          </w:divsChild>
        </w:div>
        <w:div w:id="534391824">
          <w:marLeft w:val="0"/>
          <w:marRight w:val="0"/>
          <w:marTop w:val="0"/>
          <w:marBottom w:val="0"/>
          <w:divBdr>
            <w:top w:val="none" w:sz="0" w:space="0" w:color="auto"/>
            <w:left w:val="none" w:sz="0" w:space="0" w:color="auto"/>
            <w:bottom w:val="none" w:sz="0" w:space="0" w:color="auto"/>
            <w:right w:val="none" w:sz="0" w:space="0" w:color="auto"/>
          </w:divBdr>
          <w:divsChild>
            <w:div w:id="4090378">
              <w:marLeft w:val="0"/>
              <w:marRight w:val="0"/>
              <w:marTop w:val="0"/>
              <w:marBottom w:val="0"/>
              <w:divBdr>
                <w:top w:val="none" w:sz="0" w:space="0" w:color="auto"/>
                <w:left w:val="none" w:sz="0" w:space="0" w:color="auto"/>
                <w:bottom w:val="none" w:sz="0" w:space="0" w:color="auto"/>
                <w:right w:val="none" w:sz="0" w:space="0" w:color="auto"/>
              </w:divBdr>
            </w:div>
          </w:divsChild>
        </w:div>
        <w:div w:id="497039757">
          <w:marLeft w:val="0"/>
          <w:marRight w:val="0"/>
          <w:marTop w:val="0"/>
          <w:marBottom w:val="0"/>
          <w:divBdr>
            <w:top w:val="none" w:sz="0" w:space="0" w:color="auto"/>
            <w:left w:val="none" w:sz="0" w:space="0" w:color="auto"/>
            <w:bottom w:val="none" w:sz="0" w:space="0" w:color="auto"/>
            <w:right w:val="none" w:sz="0" w:space="0" w:color="auto"/>
          </w:divBdr>
          <w:divsChild>
            <w:div w:id="73165532">
              <w:marLeft w:val="0"/>
              <w:marRight w:val="0"/>
              <w:marTop w:val="0"/>
              <w:marBottom w:val="0"/>
              <w:divBdr>
                <w:top w:val="none" w:sz="0" w:space="0" w:color="auto"/>
                <w:left w:val="none" w:sz="0" w:space="0" w:color="auto"/>
                <w:bottom w:val="none" w:sz="0" w:space="0" w:color="auto"/>
                <w:right w:val="none" w:sz="0" w:space="0" w:color="auto"/>
              </w:divBdr>
            </w:div>
          </w:divsChild>
        </w:div>
        <w:div w:id="1024332144">
          <w:marLeft w:val="0"/>
          <w:marRight w:val="0"/>
          <w:marTop w:val="0"/>
          <w:marBottom w:val="0"/>
          <w:divBdr>
            <w:top w:val="none" w:sz="0" w:space="0" w:color="auto"/>
            <w:left w:val="none" w:sz="0" w:space="0" w:color="auto"/>
            <w:bottom w:val="none" w:sz="0" w:space="0" w:color="auto"/>
            <w:right w:val="none" w:sz="0" w:space="0" w:color="auto"/>
          </w:divBdr>
          <w:divsChild>
            <w:div w:id="16922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2021-10-28T11:16:00Z</dcterms:created>
  <dcterms:modified xsi:type="dcterms:W3CDTF">2021-10-28T11:17:00Z</dcterms:modified>
</cp:coreProperties>
</file>